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3B3A" w14:textId="467C4F8F" w:rsidR="00153B54" w:rsidRDefault="00650812">
      <w:r>
        <w:t xml:space="preserve">2019 </w:t>
      </w:r>
      <w:r w:rsidRPr="00650812">
        <w:t>FREE UP YOUR TIME BY USING MY SOCIAL SECURITY</w:t>
      </w:r>
    </w:p>
    <w:p w14:paraId="4C0F5792" w14:textId="77777777" w:rsidR="00650812" w:rsidRDefault="00650812" w:rsidP="00650812">
      <w:pPr>
        <w:pStyle w:val="NormalWeb"/>
      </w:pPr>
      <w:r>
        <w:rPr>
          <w:noProof/>
        </w:rPr>
        <w:drawing>
          <wp:inline distT="0" distB="0" distL="0" distR="0" wp14:anchorId="2B41F2F4" wp14:editId="1C1235B0">
            <wp:extent cx="3609975" cy="2400300"/>
            <wp:effectExtent l="0" t="0" r="9525" b="0"/>
            <wp:docPr id="1" name="Picture 1" descr="Grand pa+and+grand+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 pa+and+grand+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6C36" w14:textId="77777777" w:rsidR="00650812" w:rsidRDefault="00650812" w:rsidP="00650812">
      <w:pPr>
        <w:pStyle w:val="NormalWeb"/>
      </w:pPr>
      <w:r>
        <w:rPr>
          <w:rFonts w:ascii="Times New Roman" w:hAnsi="Times New Roman" w:cs="Times New Roman"/>
          <w:sz w:val="20"/>
          <w:szCs w:val="20"/>
        </w:rPr>
        <w:t>Time is one of our most valuable commodities. That’s why at Social Security, we are constantly improving our online resources to make doing business with us easier and faster.</w:t>
      </w:r>
    </w:p>
    <w:p w14:paraId="160703E0" w14:textId="77777777" w:rsidR="00650812" w:rsidRDefault="00650812" w:rsidP="00650812">
      <w:pPr>
        <w:pStyle w:val="NormalWeb"/>
      </w:pPr>
      <w:r>
        <w:rPr>
          <w:rFonts w:ascii="Times New Roman" w:hAnsi="Times New Roman" w:cs="Times New Roman"/>
          <w:sz w:val="20"/>
          <w:szCs w:val="20"/>
        </w:rPr>
        <w:t xml:space="preserve">With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Style w:val="Emphasis"/>
          <w:rFonts w:ascii="Times New Roman" w:hAnsi="Times New Roman" w:cs="Times New Roman"/>
          <w:sz w:val="20"/>
          <w:szCs w:val="20"/>
        </w:rPr>
        <w:t>my</w:t>
      </w:r>
      <w:proofErr w:type="gramEnd"/>
      <w:r>
        <w:rPr>
          <w:rStyle w:val="Emphasis"/>
          <w:rFonts w:ascii="Times New Roman" w:hAnsi="Times New Roman" w:cs="Times New Roman"/>
          <w:sz w:val="20"/>
          <w:szCs w:val="20"/>
        </w:rPr>
        <w:t xml:space="preserve"> Social Security</w:t>
      </w:r>
      <w:r>
        <w:rPr>
          <w:rFonts w:ascii="Times New Roman" w:hAnsi="Times New Roman" w:cs="Times New Roman"/>
          <w:sz w:val="20"/>
          <w:szCs w:val="20"/>
        </w:rPr>
        <w:t xml:space="preserve"> account, those receiving benefits can change their address and direct deposit information; get proof of their benefits; and request replacement documents, like a Medicare card. If you aren’t currently getting benefits, you can check your earnings record, get estimates of your future benefits, and view your </w:t>
      </w:r>
      <w:r>
        <w:rPr>
          <w:rStyle w:val="Emphasis"/>
          <w:rFonts w:ascii="Times New Roman" w:hAnsi="Times New Roman" w:cs="Times New Roman"/>
          <w:sz w:val="20"/>
          <w:szCs w:val="20"/>
        </w:rPr>
        <w:t>Social Security Statement</w:t>
      </w:r>
      <w:r>
        <w:rPr>
          <w:rFonts w:ascii="Times New Roman" w:hAnsi="Times New Roman" w:cs="Times New Roman"/>
          <w:sz w:val="20"/>
          <w:szCs w:val="20"/>
        </w:rPr>
        <w:t xml:space="preserve">. In many states, you can even request a replacement Social Security card online. See everything you can do with a </w:t>
      </w:r>
      <w:r>
        <w:rPr>
          <w:rStyle w:val="Emphasis"/>
          <w:rFonts w:ascii="Times New Roman" w:hAnsi="Times New Roman" w:cs="Times New Roman"/>
          <w:sz w:val="20"/>
          <w:szCs w:val="20"/>
        </w:rPr>
        <w:t>my Social Security</w:t>
      </w:r>
      <w:r>
        <w:rPr>
          <w:rFonts w:ascii="Times New Roman" w:hAnsi="Times New Roman" w:cs="Times New Roman"/>
          <w:sz w:val="20"/>
          <w:szCs w:val="20"/>
        </w:rPr>
        <w:t xml:space="preserve"> account and open one today and at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www.socialsecurity.gov/myaccount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262C5AF4" w14:textId="77777777" w:rsidR="00650812" w:rsidRDefault="00650812" w:rsidP="00650812">
      <w:pPr>
        <w:pStyle w:val="NormalWeb"/>
      </w:pPr>
      <w:r>
        <w:rPr>
          <w:rFonts w:ascii="Times New Roman" w:hAnsi="Times New Roman" w:cs="Times New Roman"/>
          <w:sz w:val="20"/>
          <w:szCs w:val="20"/>
        </w:rPr>
        <w:t xml:space="preserve">You don’t need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Style w:val="Emphasis"/>
          <w:rFonts w:ascii="Times New Roman" w:hAnsi="Times New Roman" w:cs="Times New Roman"/>
          <w:sz w:val="20"/>
          <w:szCs w:val="20"/>
        </w:rPr>
        <w:t>my</w:t>
      </w:r>
      <w:proofErr w:type="gramEnd"/>
      <w:r>
        <w:rPr>
          <w:rStyle w:val="Emphasis"/>
          <w:rFonts w:ascii="Times New Roman" w:hAnsi="Times New Roman" w:cs="Times New Roman"/>
          <w:sz w:val="20"/>
          <w:szCs w:val="20"/>
        </w:rPr>
        <w:t xml:space="preserve"> Social Security</w:t>
      </w:r>
      <w:r>
        <w:rPr>
          <w:rFonts w:ascii="Times New Roman" w:hAnsi="Times New Roman" w:cs="Times New Roman"/>
          <w:sz w:val="20"/>
          <w:szCs w:val="20"/>
        </w:rPr>
        <w:t xml:space="preserve"> account to:</w:t>
      </w:r>
    </w:p>
    <w:p w14:paraId="0EAA0D6C" w14:textId="77777777" w:rsidR="00650812" w:rsidRDefault="00650812" w:rsidP="0065081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Select or change the way you receive information from Social Security if you are blind or visually impaired at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www.socialsecurity.gov/people/blind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2CD1A65A" w14:textId="77777777" w:rsidR="00650812" w:rsidRDefault="00650812" w:rsidP="0065081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Block electronic and automated telephone access to your personal information at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www.socialsecurity.gov/blockaccess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E7946E" w14:textId="77777777" w:rsidR="00650812" w:rsidRDefault="00650812" w:rsidP="0065081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Apply for extra help with your Medicare prescription drug plan costs at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www.socialsecurity.gov/extrahelp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2A05085A" w14:textId="01A25983" w:rsidR="00650812" w:rsidRDefault="00650812" w:rsidP="00650812">
      <w:r>
        <w:rPr>
          <w:rFonts w:ascii="Times New Roman" w:hAnsi="Times New Roman" w:cs="Times New Roman"/>
          <w:sz w:val="20"/>
          <w:szCs w:val="20"/>
        </w:rPr>
        <w:t xml:space="preserve">Be sure to share </w:t>
      </w:r>
      <w:r>
        <w:rPr>
          <w:rStyle w:val="Emphasis"/>
          <w:rFonts w:ascii="Times New Roman" w:hAnsi="Times New Roman" w:cs="Times New Roman"/>
          <w:sz w:val="20"/>
          <w:szCs w:val="20"/>
        </w:rPr>
        <w:t>my Social Security</w:t>
      </w:r>
      <w:r>
        <w:rPr>
          <w:rFonts w:ascii="Times New Roman" w:hAnsi="Times New Roman" w:cs="Times New Roman"/>
          <w:sz w:val="20"/>
          <w:szCs w:val="20"/>
        </w:rPr>
        <w:t xml:space="preserve"> with friends and family. By freeing up their time, they may plan on spending more of their valuable time with the people they love. </w:t>
      </w:r>
      <w:bookmarkStart w:id="0" w:name="_GoBack"/>
      <w:bookmarkEnd w:id="0"/>
    </w:p>
    <w:sectPr w:rsidR="0065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59E"/>
    <w:multiLevelType w:val="multilevel"/>
    <w:tmpl w:val="E14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2"/>
    <w:rsid w:val="00153B54"/>
    <w:rsid w:val="006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8B7E"/>
  <w15:chartTrackingRefBased/>
  <w15:docId w15:val="{BE9D1FD5-C687-4A26-87A5-1294F805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8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8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650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sa.gov/acu/IPS_INTR/blockaccess?utm_source=mip1120&amp;utm_medium=online-media&amp;utm_campaign=ocomm-mip-20&amp;utm_content=free-up-your-time-by-using-my-social-security-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people/blind/?utm_source=mip1120&amp;utm_medium=online-media&amp;utm_campaign=ocomm-mip-20&amp;utm_content=free-up-your-time-by-using-my-social-security-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/myaccount/?utm_source=mip1120&amp;utm_medium=online-media&amp;utm_campaign=ocomm-mip-20&amp;utm_content=free-up-your-time-by-using-my-social-security-0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sa.gov/benefits/medicare/prescriptionhelp/?utm_source=mip1120&amp;utm_medium=online-media&amp;utm_campaign=ocomm-mip-20&amp;utm_content=free-up-your-time-by-using-my-social-security-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Egusquiza</dc:creator>
  <cp:keywords/>
  <dc:description/>
  <cp:lastModifiedBy>Jeremy Egusquiza</cp:lastModifiedBy>
  <cp:revision>1</cp:revision>
  <dcterms:created xsi:type="dcterms:W3CDTF">2019-10-23T18:10:00Z</dcterms:created>
  <dcterms:modified xsi:type="dcterms:W3CDTF">2019-10-23T18:11:00Z</dcterms:modified>
</cp:coreProperties>
</file>