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4D" w:rsidRPr="005A19DD" w:rsidRDefault="002F434D" w:rsidP="00501195">
      <w:pPr>
        <w:pStyle w:val="Column"/>
        <w:spacing w:after="0" w:line="240" w:lineRule="auto"/>
      </w:pPr>
      <w:bookmarkStart w:id="0" w:name="_GoBack"/>
      <w:bookmarkEnd w:id="0"/>
    </w:p>
    <w:p w:rsidR="002F434D" w:rsidRPr="00501195" w:rsidRDefault="002F434D" w:rsidP="00501195">
      <w:pPr>
        <w:rPr>
          <w:rStyle w:val="Heading1Char"/>
          <w:b/>
          <w:sz w:val="28"/>
          <w:szCs w:val="28"/>
        </w:rPr>
      </w:pPr>
      <w:bookmarkStart w:id="1" w:name="_Toc510187363"/>
      <w:r w:rsidRPr="00501195">
        <w:rPr>
          <w:rStyle w:val="Heading1Char"/>
          <w:b/>
          <w:sz w:val="28"/>
          <w:szCs w:val="28"/>
        </w:rPr>
        <w:t>FIVE STEPS FOR Social Security success</w:t>
      </w:r>
      <w:bookmarkEnd w:id="1"/>
    </w:p>
    <w:p w:rsidR="002F434D" w:rsidRDefault="002F434D" w:rsidP="00501195">
      <w:pPr>
        <w:rPr>
          <w:rFonts w:ascii="Arial" w:hAnsi="Arial" w:cs="Arial"/>
          <w:b/>
        </w:rPr>
      </w:pPr>
    </w:p>
    <w:p w:rsidR="00501195" w:rsidRPr="001173D9" w:rsidRDefault="00501195" w:rsidP="00501195">
      <w:pPr>
        <w:widowControl w:val="0"/>
        <w:autoSpaceDE w:val="0"/>
        <w:autoSpaceDN w:val="0"/>
        <w:adjustRightInd w:val="0"/>
        <w:rPr>
          <w:rFonts w:ascii="Arial" w:hAnsi="Arial" w:cs="Arial"/>
          <w:b/>
          <w:bCs/>
        </w:rPr>
      </w:pPr>
      <w:r w:rsidRPr="001173D9">
        <w:rPr>
          <w:rFonts w:ascii="Arial" w:hAnsi="Arial" w:cs="Arial"/>
          <w:b/>
          <w:bCs/>
        </w:rPr>
        <w:t>By Kirk Larson</w:t>
      </w:r>
    </w:p>
    <w:p w:rsidR="00501195" w:rsidRPr="00373244" w:rsidRDefault="00501195" w:rsidP="00501195">
      <w:pPr>
        <w:widowControl w:val="0"/>
        <w:autoSpaceDE w:val="0"/>
        <w:autoSpaceDN w:val="0"/>
        <w:adjustRightInd w:val="0"/>
        <w:rPr>
          <w:rFonts w:ascii="Arial" w:hAnsi="Arial" w:cs="Arial"/>
          <w:b/>
          <w:bCs/>
        </w:rPr>
      </w:pPr>
      <w:r w:rsidRPr="001173D9">
        <w:rPr>
          <w:rFonts w:ascii="Arial" w:hAnsi="Arial" w:cs="Arial"/>
          <w:b/>
          <w:bCs/>
        </w:rPr>
        <w:t>Social Security Washington State</w:t>
      </w:r>
      <w:r>
        <w:rPr>
          <w:rFonts w:ascii="Arial" w:hAnsi="Arial" w:cs="Arial"/>
          <w:b/>
          <w:bCs/>
        </w:rPr>
        <w:t xml:space="preserve"> Public Affairs Specialist </w:t>
      </w:r>
    </w:p>
    <w:p w:rsidR="00501195"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Pr>
          <w:noProof/>
          <w:lang w:val="en-US" w:eastAsia="en-US"/>
        </w:rPr>
        <w:drawing>
          <wp:inline distT="0" distB="0" distL="0" distR="0">
            <wp:extent cx="3029585" cy="2122805"/>
            <wp:effectExtent l="0" t="0" r="0" b="0"/>
            <wp:docPr id="5" name="Picture 5" descr="Man and woman both looking at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 and woman both looking at laptop compu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9585" cy="2122805"/>
                    </a:xfrm>
                    <a:prstGeom prst="rect">
                      <a:avLst/>
                    </a:prstGeom>
                    <a:noFill/>
                    <a:ln>
                      <a:noFill/>
                    </a:ln>
                  </pic:spPr>
                </pic:pic>
              </a:graphicData>
            </a:graphic>
          </wp:inline>
        </w:drawing>
      </w:r>
    </w:p>
    <w:p w:rsidR="00501195"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Pr>
          <w:lang w:eastAsia="en-US"/>
        </w:rPr>
        <w:t>No matter how much you’ve planned, there’s no better time than now to</w:t>
      </w:r>
      <w:r w:rsidRPr="0087587D">
        <w:rPr>
          <w:lang w:eastAsia="en-US"/>
        </w:rPr>
        <w:t xml:space="preserve"> think about your future. We’d like to encourage you to take </w:t>
      </w:r>
      <w:hyperlink r:id="rId6" w:tgtFrame="_blank" w:history="1">
        <w:r w:rsidRPr="0087587D">
          <w:t>Five Steps toward Your Financial Security</w:t>
        </w:r>
      </w:hyperlink>
      <w:r>
        <w:t>.</w:t>
      </w:r>
      <w:r w:rsidRPr="0087587D">
        <w:t xml:space="preserve"> Planning</w:t>
      </w:r>
      <w:r w:rsidRPr="0087587D">
        <w:rPr>
          <w:lang w:eastAsia="en-US"/>
        </w:rPr>
        <w:t xml:space="preserve"> for the future may seem intimidating to many, but we’ve broken the task down into five easy steps:</w:t>
      </w:r>
    </w:p>
    <w:p w:rsidR="00501195" w:rsidRPr="0087587D"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sidRPr="00FB0989">
        <w:rPr>
          <w:b/>
          <w:lang w:eastAsia="en-US"/>
        </w:rPr>
        <w:t>Step 1:</w:t>
      </w:r>
      <w:r w:rsidRPr="0087587D">
        <w:rPr>
          <w:lang w:eastAsia="en-US"/>
        </w:rPr>
        <w:t xml:space="preserve"> Get to know </w:t>
      </w:r>
      <w:r w:rsidRPr="0087587D">
        <w:rPr>
          <w:i/>
          <w:iCs/>
          <w:lang w:eastAsia="en-US"/>
        </w:rPr>
        <w:t xml:space="preserve">your </w:t>
      </w:r>
      <w:r w:rsidRPr="0087587D">
        <w:rPr>
          <w:lang w:eastAsia="en-US"/>
        </w:rPr>
        <w:t>Social Security — You and Social Security are on a journey for life, but there is so much you may not know about the benefits and services we provide. Social Security delivers financial security to millions of children and adults before retirement; including the chronically ill, children of decease</w:t>
      </w:r>
      <w:r>
        <w:rPr>
          <w:lang w:eastAsia="en-US"/>
        </w:rPr>
        <w:t xml:space="preserve">d parents, and wounded warriors. Learn more at </w:t>
      </w:r>
      <w:hyperlink r:id="rId7" w:history="1">
        <w:r>
          <w:rPr>
            <w:rStyle w:val="Hyperlink"/>
            <w:lang w:eastAsia="en-US"/>
          </w:rPr>
          <w:t>www.socialsecurity.gov/agency</w:t>
        </w:r>
      </w:hyperlink>
      <w:r>
        <w:rPr>
          <w:lang w:eastAsia="en-US"/>
        </w:rPr>
        <w:t>.</w:t>
      </w:r>
    </w:p>
    <w:p w:rsidR="00501195"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sidRPr="00FB0989">
        <w:rPr>
          <w:b/>
          <w:lang w:eastAsia="en-US"/>
        </w:rPr>
        <w:t>Step 2:</w:t>
      </w:r>
      <w:r w:rsidRPr="0087587D">
        <w:rPr>
          <w:lang w:eastAsia="en-US"/>
        </w:rPr>
        <w:t xml:space="preserve"> Verify your earnings — Your benefits are calculated using your employment records. You can use your personal </w:t>
      </w:r>
      <w:r w:rsidRPr="0087587D">
        <w:rPr>
          <w:i/>
        </w:rPr>
        <w:t>my Social Security</w:t>
      </w:r>
      <w:r w:rsidRPr="0087587D">
        <w:rPr>
          <w:lang w:eastAsia="en-US"/>
        </w:rPr>
        <w:t xml:space="preserve"> account to verify that your e</w:t>
      </w:r>
      <w:r>
        <w:rPr>
          <w:lang w:eastAsia="en-US"/>
        </w:rPr>
        <w:t xml:space="preserve">arnings are recorded accurately. Access your account today at </w:t>
      </w:r>
      <w:hyperlink r:id="rId8" w:history="1">
        <w:r>
          <w:rPr>
            <w:rStyle w:val="Hyperlink"/>
            <w:lang w:eastAsia="en-US"/>
          </w:rPr>
          <w:t>www.socialsecurity.gov/myaccount</w:t>
        </w:r>
      </w:hyperlink>
      <w:r>
        <w:rPr>
          <w:lang w:eastAsia="en-US"/>
        </w:rPr>
        <w:t>.</w:t>
      </w:r>
    </w:p>
    <w:p w:rsidR="00501195"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sidRPr="00FB0989">
        <w:rPr>
          <w:b/>
          <w:lang w:eastAsia="en-US"/>
        </w:rPr>
        <w:t>Step 3:</w:t>
      </w:r>
      <w:r w:rsidRPr="0087587D">
        <w:rPr>
          <w:lang w:eastAsia="en-US"/>
        </w:rPr>
        <w:t xml:space="preserve"> Estimate your benefits — With our </w:t>
      </w:r>
      <w:r w:rsidRPr="00AF14F4">
        <w:rPr>
          <w:i/>
          <w:lang w:eastAsia="en-US"/>
        </w:rPr>
        <w:t>Retirement Estimator</w:t>
      </w:r>
      <w:r w:rsidRPr="0087587D">
        <w:rPr>
          <w:i/>
          <w:iCs/>
          <w:lang w:eastAsia="en-US"/>
        </w:rPr>
        <w:t xml:space="preserve">, </w:t>
      </w:r>
      <w:r w:rsidRPr="0087587D">
        <w:rPr>
          <w:lang w:eastAsia="en-US"/>
        </w:rPr>
        <w:t>you can estimate your future retirement or disability benefits based on your actual earnings record. This can be invalua</w:t>
      </w:r>
      <w:r>
        <w:rPr>
          <w:lang w:eastAsia="en-US"/>
        </w:rPr>
        <w:t xml:space="preserve">ble as you plan for your future. View at </w:t>
      </w:r>
      <w:hyperlink r:id="rId9" w:history="1">
        <w:r>
          <w:rPr>
            <w:rStyle w:val="Hyperlink"/>
            <w:lang w:eastAsia="en-US"/>
          </w:rPr>
          <w:t>www.socialsecurity.gov/planners/benefitcalculators.html</w:t>
        </w:r>
      </w:hyperlink>
      <w:r>
        <w:rPr>
          <w:lang w:eastAsia="en-US"/>
        </w:rPr>
        <w:t>.</w:t>
      </w:r>
    </w:p>
    <w:p w:rsidR="00501195"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sidRPr="00FB0989">
        <w:rPr>
          <w:b/>
          <w:lang w:eastAsia="en-US"/>
        </w:rPr>
        <w:t>Step 4:</w:t>
      </w:r>
      <w:r>
        <w:rPr>
          <w:lang w:eastAsia="en-US"/>
        </w:rPr>
        <w:t xml:space="preserve">  </w:t>
      </w:r>
      <w:r w:rsidRPr="0087587D">
        <w:rPr>
          <w:lang w:eastAsia="en-US"/>
        </w:rPr>
        <w:t>Apply for benefits — You can apply for retirement, Medicare, or disability benefits online through our easy</w:t>
      </w:r>
      <w:r>
        <w:rPr>
          <w:lang w:eastAsia="en-US"/>
        </w:rPr>
        <w:t>-</w:t>
      </w:r>
      <w:r w:rsidRPr="0087587D">
        <w:rPr>
          <w:lang w:eastAsia="en-US"/>
        </w:rPr>
        <w:t>to</w:t>
      </w:r>
      <w:r>
        <w:rPr>
          <w:lang w:eastAsia="en-US"/>
        </w:rPr>
        <w:t>-</w:t>
      </w:r>
      <w:r w:rsidRPr="0087587D">
        <w:rPr>
          <w:lang w:eastAsia="en-US"/>
        </w:rPr>
        <w:t xml:space="preserve">use, </w:t>
      </w:r>
      <w:r w:rsidRPr="000829BE">
        <w:rPr>
          <w:lang w:val="en-US" w:eastAsia="en-US"/>
        </w:rPr>
        <w:t xml:space="preserve">secure online application </w:t>
      </w:r>
      <w:r>
        <w:rPr>
          <w:lang w:val="en-US" w:eastAsia="en-US"/>
        </w:rPr>
        <w:t xml:space="preserve">that is </w:t>
      </w:r>
      <w:r w:rsidRPr="0087587D">
        <w:rPr>
          <w:lang w:eastAsia="en-US"/>
        </w:rPr>
        <w:t>convenient to navigate</w:t>
      </w:r>
      <w:r>
        <w:rPr>
          <w:lang w:eastAsia="en-US"/>
        </w:rPr>
        <w:t xml:space="preserve">. Read more about benefits and apply now at </w:t>
      </w:r>
      <w:hyperlink r:id="rId10" w:history="1">
        <w:r w:rsidRPr="007A5366">
          <w:rPr>
            <w:rStyle w:val="Hyperlink"/>
            <w:lang w:eastAsia="en-US"/>
          </w:rPr>
          <w:t>www.socialsecurity.gov/benefits</w:t>
        </w:r>
      </w:hyperlink>
      <w:r>
        <w:rPr>
          <w:lang w:eastAsia="en-US"/>
        </w:rPr>
        <w:t>.</w:t>
      </w:r>
    </w:p>
    <w:p w:rsidR="00501195" w:rsidRDefault="00501195" w:rsidP="00501195">
      <w:pPr>
        <w:pStyle w:val="Body"/>
        <w:spacing w:after="0" w:line="240" w:lineRule="auto"/>
        <w:rPr>
          <w:lang w:eastAsia="en-US"/>
        </w:rPr>
      </w:pPr>
    </w:p>
    <w:p w:rsidR="002F434D" w:rsidRDefault="002F434D" w:rsidP="00501195">
      <w:pPr>
        <w:pStyle w:val="Body"/>
        <w:spacing w:after="0" w:line="240" w:lineRule="auto"/>
        <w:rPr>
          <w:lang w:eastAsia="en-US"/>
        </w:rPr>
      </w:pPr>
      <w:r w:rsidRPr="00FB0989">
        <w:rPr>
          <w:b/>
          <w:lang w:eastAsia="en-US"/>
        </w:rPr>
        <w:t>Step 5:</w:t>
      </w:r>
      <w:r>
        <w:rPr>
          <w:lang w:eastAsia="en-US"/>
        </w:rPr>
        <w:t xml:space="preserve"> </w:t>
      </w:r>
      <w:r w:rsidRPr="0087587D">
        <w:rPr>
          <w:lang w:eastAsia="en-US"/>
        </w:rPr>
        <w:t xml:space="preserve">Manage your benefits — Social Security puts you in control by offering convenient and secure services that fit your needs. Verify your payment information, change your address or phone number, get a benefit verification letter, and even start or change </w:t>
      </w:r>
      <w:r>
        <w:rPr>
          <w:lang w:eastAsia="en-US"/>
        </w:rPr>
        <w:t xml:space="preserve">direct deposit of your benefits. See all the things you can do at </w:t>
      </w:r>
      <w:hyperlink r:id="rId11" w:history="1">
        <w:r>
          <w:rPr>
            <w:rStyle w:val="Hyperlink"/>
            <w:lang w:eastAsia="en-US"/>
          </w:rPr>
          <w:t>www.socialsecurity.gov/myaccount</w:t>
        </w:r>
      </w:hyperlink>
      <w:r>
        <w:rPr>
          <w:lang w:eastAsia="en-US"/>
        </w:rPr>
        <w:t>.</w:t>
      </w:r>
    </w:p>
    <w:p w:rsidR="00501195" w:rsidRDefault="00501195" w:rsidP="00501195">
      <w:pPr>
        <w:pStyle w:val="Body"/>
        <w:spacing w:after="0" w:line="240" w:lineRule="auto"/>
        <w:rPr>
          <w:lang w:eastAsia="en-US"/>
        </w:rPr>
      </w:pPr>
    </w:p>
    <w:p w:rsidR="002F434D" w:rsidRPr="0087587D" w:rsidRDefault="002F434D" w:rsidP="00501195">
      <w:pPr>
        <w:pStyle w:val="Body"/>
        <w:spacing w:after="0" w:line="240" w:lineRule="auto"/>
        <w:rPr>
          <w:lang w:eastAsia="en-US"/>
        </w:rPr>
      </w:pPr>
      <w:r>
        <w:rPr>
          <w:lang w:eastAsia="en-US"/>
        </w:rPr>
        <w:t>Share this information with the people you love. G</w:t>
      </w:r>
      <w:r w:rsidRPr="0087587D">
        <w:rPr>
          <w:lang w:eastAsia="en-US"/>
        </w:rPr>
        <w:t>et to know your Social Security and the many ways we help secure today and t</w:t>
      </w:r>
      <w:r>
        <w:rPr>
          <w:lang w:eastAsia="en-US"/>
        </w:rPr>
        <w:t xml:space="preserve">omorrow for you and your family at </w:t>
      </w:r>
      <w:hyperlink r:id="rId12" w:history="1">
        <w:r>
          <w:rPr>
            <w:rStyle w:val="Hyperlink"/>
            <w:lang w:eastAsia="en-US"/>
          </w:rPr>
          <w:t>www.socialsecurity.gov/5steps</w:t>
        </w:r>
      </w:hyperlink>
      <w:r>
        <w:rPr>
          <w:lang w:eastAsia="en-US"/>
        </w:rPr>
        <w:t>.</w:t>
      </w:r>
    </w:p>
    <w:p w:rsidR="002F434D" w:rsidRDefault="002F434D" w:rsidP="00501195">
      <w:pPr>
        <w:pStyle w:val="Body"/>
        <w:spacing w:after="0" w:line="240" w:lineRule="auto"/>
      </w:pPr>
    </w:p>
    <w:p w:rsidR="00501195" w:rsidRDefault="00501195" w:rsidP="00501195">
      <w:pPr>
        <w:pStyle w:val="Body"/>
        <w:spacing w:after="0" w:line="240" w:lineRule="auto"/>
      </w:pPr>
    </w:p>
    <w:p w:rsidR="00DB29E0" w:rsidRPr="002F434D" w:rsidRDefault="00DB29E0" w:rsidP="00501195"/>
    <w:sectPr w:rsidR="00DB29E0" w:rsidRPr="002F434D" w:rsidSect="005011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30D"/>
    <w:multiLevelType w:val="multilevel"/>
    <w:tmpl w:val="B66A8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6"/>
    <w:rsid w:val="00182AB3"/>
    <w:rsid w:val="002F434D"/>
    <w:rsid w:val="0044694B"/>
    <w:rsid w:val="004D113E"/>
    <w:rsid w:val="004E5536"/>
    <w:rsid w:val="00501195"/>
    <w:rsid w:val="005A47F4"/>
    <w:rsid w:val="0078710A"/>
    <w:rsid w:val="00944E9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F79B8-15EF-472C-9704-61DA8DF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3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4E5536"/>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36"/>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4E5536"/>
    <w:rPr>
      <w:color w:val="0000FF"/>
      <w:u w:val="single"/>
    </w:rPr>
  </w:style>
  <w:style w:type="paragraph" w:customStyle="1" w:styleId="Body">
    <w:name w:val="Body"/>
    <w:basedOn w:val="Normal"/>
    <w:qFormat/>
    <w:rsid w:val="004E5536"/>
    <w:pPr>
      <w:autoSpaceDE w:val="0"/>
      <w:autoSpaceDN w:val="0"/>
      <w:adjustRightInd w:val="0"/>
      <w:spacing w:after="360" w:line="360" w:lineRule="auto"/>
    </w:pPr>
    <w:rPr>
      <w:lang w:val="en"/>
    </w:rPr>
  </w:style>
  <w:style w:type="paragraph" w:customStyle="1" w:styleId="byline">
    <w:name w:val="byline"/>
    <w:basedOn w:val="Normal"/>
    <w:uiPriority w:val="99"/>
    <w:qFormat/>
    <w:rsid w:val="004E5536"/>
    <w:pPr>
      <w:spacing w:line="360" w:lineRule="auto"/>
    </w:pPr>
    <w:rPr>
      <w:b/>
    </w:rPr>
  </w:style>
  <w:style w:type="paragraph" w:customStyle="1" w:styleId="Column">
    <w:name w:val="Column"/>
    <w:basedOn w:val="Normal"/>
    <w:qFormat/>
    <w:rsid w:val="004E5536"/>
    <w:pPr>
      <w:pageBreakBefore/>
      <w:autoSpaceDE w:val="0"/>
      <w:autoSpaceDN w:val="0"/>
      <w:adjustRightInd w:val="0"/>
      <w:spacing w:after="360" w:line="360" w:lineRule="auto"/>
    </w:pPr>
    <w:rPr>
      <w:b/>
      <w:lang w:val="en"/>
    </w:rPr>
  </w:style>
  <w:style w:type="character" w:styleId="FollowedHyperlink">
    <w:name w:val="FollowedHyperlink"/>
    <w:basedOn w:val="DefaultParagraphFont"/>
    <w:uiPriority w:val="99"/>
    <w:semiHidden/>
    <w:unhideWhenUsed/>
    <w:rsid w:val="004E5536"/>
    <w:rPr>
      <w:color w:val="954F72" w:themeColor="followedHyperlink"/>
      <w:u w:val="single"/>
    </w:rPr>
  </w:style>
  <w:style w:type="character" w:styleId="Emphasis">
    <w:name w:val="Emphasis"/>
    <w:basedOn w:val="DefaultParagraphFont"/>
    <w:uiPriority w:val="20"/>
    <w:qFormat/>
    <w:rsid w:val="0078710A"/>
    <w:rPr>
      <w:i/>
      <w:iCs/>
    </w:rPr>
  </w:style>
  <w:style w:type="paragraph" w:styleId="ListBullet">
    <w:name w:val="List Bullet"/>
    <w:basedOn w:val="Normal"/>
    <w:uiPriority w:val="99"/>
    <w:unhideWhenUsed/>
    <w:rsid w:val="0078710A"/>
    <w:pPr>
      <w:numPr>
        <w:numId w:val="1"/>
      </w:numPr>
      <w:spacing w:before="100" w:beforeAutospacing="1" w:after="100" w:afterAutospacing="1" w:line="360" w:lineRule="auto"/>
    </w:pPr>
    <w:rPr>
      <w:rFonts w:eastAsia="Times New Roman"/>
      <w:lang w:val="en" w:eastAsia="en-US"/>
    </w:rPr>
  </w:style>
  <w:style w:type="paragraph" w:customStyle="1" w:styleId="ListBullet1">
    <w:name w:val="List Bullet 1"/>
    <w:basedOn w:val="Normal"/>
    <w:qFormat/>
    <w:rsid w:val="0078710A"/>
    <w:pPr>
      <w:numPr>
        <w:ilvl w:val="1"/>
        <w:numId w:val="1"/>
      </w:numPr>
      <w:spacing w:before="100" w:beforeAutospacing="1" w:after="100" w:afterAutospacing="1" w:line="360" w:lineRule="auto"/>
    </w:pPr>
    <w:rPr>
      <w:rFonts w:eastAsia="Times New Roman"/>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myaccount/?utm_source=mip0518&amp;utm_medium=online-media&amp;utm_content=Five-Steps-For-Social-Security-Success&amp;utm_campaign=ocomm-mip-fy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ecurity.gov/agency/?utm_source=mip0518&amp;utm_medium=online-media&amp;utm_content=Five-Steps-For-Social-Security-Success&amp;utm_campaign=ocomm-mip-fy18" TargetMode="External"/><Relationship Id="rId12" Type="http://schemas.openxmlformats.org/officeDocument/2006/relationships/hyperlink" Target="https://www.ssa.gov/agency/5-steps-toward-your-financial-security/?utm_source=mip0518&amp;utm_medium=online-media&amp;utm_content=Five-Steps-For-Social-Security-Success&amp;utm_campaign=ocomm-mip-fy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agency/5-steps-toward-your-financial-security/" TargetMode="External"/><Relationship Id="rId11" Type="http://schemas.openxmlformats.org/officeDocument/2006/relationships/hyperlink" Target="http://www.socialsecurity.gov/myaccount/?utm_source=mip0518&amp;utm_medium=online-media&amp;utm_content=Five-Steps-For-Social-Security-Success&amp;utm_campaign=ocomm-mip-fy18" TargetMode="External"/><Relationship Id="rId5" Type="http://schemas.openxmlformats.org/officeDocument/2006/relationships/image" Target="media/image1.jpeg"/><Relationship Id="rId10" Type="http://schemas.openxmlformats.org/officeDocument/2006/relationships/hyperlink" Target="http://www.socialsecurity.gov/benefits/?utm_source=mip0518&amp;utm_medium=online-media&amp;utm_content=Five-Steps-For-Social-Security-Success&amp;utm_campaign=ocomm-mip-fy18" TargetMode="External"/><Relationship Id="rId4" Type="http://schemas.openxmlformats.org/officeDocument/2006/relationships/webSettings" Target="webSettings.xml"/><Relationship Id="rId9" Type="http://schemas.openxmlformats.org/officeDocument/2006/relationships/hyperlink" Target="https://www.ssa.gov/planners/calculators/?utm_source=mip0518&amp;utm_medium=online-media&amp;utm_content=Five-Steps-For-Social-Security-Success&amp;utm_campaign=ocomm-mip-fy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2018-05-18T17:25:00Z</dcterms:created>
  <dcterms:modified xsi:type="dcterms:W3CDTF">2018-05-18T17:25:00Z</dcterms:modified>
</cp:coreProperties>
</file>